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37CA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УВЕДОМЛЕНИЕ </w:t>
      </w:r>
    </w:p>
    <w:p w14:paraId="77F555BE">
      <w:pPr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 проведении публичных консультаций по проекту </w:t>
      </w:r>
      <w:r>
        <w:rPr>
          <w:rFonts w:ascii="Times New Roman" w:hAnsi="Times New Roman"/>
          <w:bCs/>
          <w:sz w:val="26"/>
          <w:szCs w:val="26"/>
          <w:lang w:val="ru-RU"/>
        </w:rPr>
        <w:t>муниципального</w:t>
      </w:r>
      <w:r>
        <w:rPr>
          <w:rFonts w:hint="default"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нормативного</w:t>
      </w:r>
      <w:r>
        <w:rPr>
          <w:rFonts w:hint="default" w:ascii="Times New Roman" w:hAnsi="Times New Roman"/>
          <w:bCs/>
          <w:sz w:val="26"/>
          <w:szCs w:val="26"/>
          <w:lang w:val="ru-RU"/>
        </w:rPr>
        <w:t xml:space="preserve"> правового </w:t>
      </w:r>
      <w:r>
        <w:rPr>
          <w:rFonts w:ascii="Times New Roman" w:hAnsi="Times New Roman"/>
          <w:bCs/>
          <w:sz w:val="26"/>
          <w:szCs w:val="26"/>
        </w:rPr>
        <w:t xml:space="preserve">акта и сводному отчету о проведении оценки регулирующего воздействия проекта </w:t>
      </w:r>
      <w:r>
        <w:rPr>
          <w:rFonts w:ascii="Times New Roman" w:hAnsi="Times New Roman"/>
          <w:bCs/>
          <w:sz w:val="26"/>
          <w:szCs w:val="26"/>
          <w:lang w:val="ru-RU"/>
        </w:rPr>
        <w:t>муниципального</w:t>
      </w:r>
      <w:r>
        <w:rPr>
          <w:rFonts w:hint="default"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нормативного</w:t>
      </w:r>
      <w:r>
        <w:rPr>
          <w:rFonts w:hint="default" w:ascii="Times New Roman" w:hAnsi="Times New Roman"/>
          <w:bCs/>
          <w:sz w:val="26"/>
          <w:szCs w:val="26"/>
          <w:lang w:val="ru-RU"/>
        </w:rPr>
        <w:t xml:space="preserve"> правового </w:t>
      </w:r>
      <w:r>
        <w:rPr>
          <w:rFonts w:ascii="Times New Roman" w:hAnsi="Times New Roman"/>
          <w:bCs/>
          <w:sz w:val="26"/>
          <w:szCs w:val="26"/>
        </w:rPr>
        <w:t xml:space="preserve">акта, устанавливающего новые или изменяющие ранее предусмотренные муниципальными нормативными </w:t>
      </w:r>
      <w:r>
        <w:rPr>
          <w:rFonts w:ascii="Times New Roman" w:hAnsi="Times New Roman"/>
          <w:bCs/>
          <w:sz w:val="26"/>
          <w:szCs w:val="26"/>
          <w:lang w:val="ru-RU"/>
        </w:rPr>
        <w:t>правовыми</w:t>
      </w:r>
      <w:r>
        <w:rPr>
          <w:rFonts w:hint="default"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14:paraId="7D327B9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73323441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14:paraId="22108B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Настоящим  </w:t>
      </w:r>
      <w:r>
        <w:rPr>
          <w:rFonts w:ascii="Times New Roman" w:hAnsi="Times New Roman"/>
          <w:sz w:val="26"/>
          <w:szCs w:val="26"/>
          <w:lang w:val="ru-RU"/>
        </w:rPr>
        <w:t>Комитет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муниципальной экономики Администрации города Абакана </w:t>
      </w:r>
      <w:r>
        <w:rPr>
          <w:rFonts w:ascii="Times New Roman" w:hAnsi="Times New Roman"/>
          <w:sz w:val="26"/>
          <w:szCs w:val="26"/>
        </w:rPr>
        <w:t>извещает о начале обсуждения проекта нормативно правового акта и сборе предложений заинтересованных лиц.</w:t>
      </w:r>
    </w:p>
    <w:p w14:paraId="01643198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принимаются по электронной почте на адрес 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hint="default" w:ascii="Times New Roman" w:hAnsi="Times New Roman"/>
          <w:sz w:val="26"/>
          <w:szCs w:val="26"/>
          <w:lang w:val="en-US"/>
        </w:rPr>
        <w:t>kme_abakan</w:t>
      </w:r>
      <w:r>
        <w:rPr>
          <w:rFonts w:ascii="Times New Roman" w:hAnsi="Times New Roman"/>
          <w:sz w:val="26"/>
          <w:szCs w:val="26"/>
        </w:rPr>
        <w:t>@</w:t>
      </w:r>
      <w:r>
        <w:rPr>
          <w:rFonts w:hint="default"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</w:rPr>
        <w:t>-19.</w:t>
      </w:r>
      <w:r>
        <w:rPr>
          <w:rFonts w:hint="default"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 xml:space="preserve"> в виде </w:t>
      </w:r>
      <w:r>
        <w:rPr>
          <w:rFonts w:ascii="Times New Roman" w:hAnsi="Times New Roman"/>
          <w:sz w:val="26"/>
          <w:szCs w:val="26"/>
          <w:lang w:val="ru-RU"/>
        </w:rPr>
        <w:t>прикрепленного</w:t>
      </w:r>
      <w:r>
        <w:rPr>
          <w:rFonts w:ascii="Times New Roman" w:hAnsi="Times New Roman"/>
          <w:sz w:val="26"/>
          <w:szCs w:val="26"/>
        </w:rPr>
        <w:t xml:space="preserve"> файла, заполненного по прилагаемой форме.</w:t>
      </w:r>
    </w:p>
    <w:p w14:paraId="4BA2F589">
      <w:pPr>
        <w:tabs>
          <w:tab w:val="right" w:pos="9923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Сроки приема предложений: </w:t>
      </w:r>
      <w:r>
        <w:rPr>
          <w:rFonts w:ascii="Times New Roman" w:hAnsi="Times New Roman"/>
          <w:sz w:val="26"/>
          <w:szCs w:val="26"/>
          <w:u w:val="single"/>
        </w:rPr>
        <w:t>с «0</w:t>
      </w:r>
      <w:r>
        <w:rPr>
          <w:rFonts w:hint="default" w:ascii="Times New Roman" w:hAnsi="Times New Roman"/>
          <w:sz w:val="26"/>
          <w:szCs w:val="26"/>
          <w:u w:val="single"/>
          <w:lang w:val="ru-RU"/>
        </w:rPr>
        <w:t>7</w:t>
      </w:r>
      <w:r>
        <w:rPr>
          <w:rFonts w:ascii="Times New Roman" w:hAnsi="Times New Roman"/>
          <w:sz w:val="26"/>
          <w:szCs w:val="26"/>
          <w:u w:val="single"/>
        </w:rPr>
        <w:t>» ноября  2024 по «1</w:t>
      </w:r>
      <w:r>
        <w:rPr>
          <w:rFonts w:hint="default" w:ascii="Times New Roman" w:hAnsi="Times New Roman"/>
          <w:sz w:val="26"/>
          <w:szCs w:val="26"/>
          <w:u w:val="single"/>
          <w:lang w:val="ru-RU"/>
        </w:rPr>
        <w:t>7</w:t>
      </w:r>
      <w:r>
        <w:rPr>
          <w:rFonts w:ascii="Times New Roman" w:hAnsi="Times New Roman"/>
          <w:sz w:val="26"/>
          <w:szCs w:val="26"/>
          <w:u w:val="single"/>
        </w:rPr>
        <w:t>» ноября 2024</w:t>
      </w:r>
      <w:r>
        <w:rPr>
          <w:rFonts w:ascii="Times New Roman" w:hAnsi="Times New Roman"/>
          <w:sz w:val="26"/>
          <w:szCs w:val="26"/>
        </w:rPr>
        <w:t>.</w:t>
      </w:r>
    </w:p>
    <w:p w14:paraId="49A1FE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</w:t>
      </w: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Официальном портале исполнительных органов государственной власти Республики Хакасия (</w:t>
      </w:r>
      <w:r>
        <w:fldChar w:fldCharType="begin"/>
      </w:r>
      <w:r>
        <w:instrText xml:space="preserve"> HYPERLINK "http://www.r-19.ru" </w:instrText>
      </w:r>
      <w:r>
        <w:fldChar w:fldCharType="separate"/>
      </w:r>
      <w:r>
        <w:rPr>
          <w:rStyle w:val="4"/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www.r-19.ru</w:t>
      </w:r>
      <w:r>
        <w:rPr>
          <w:rStyle w:val="4"/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).</w:t>
      </w:r>
    </w:p>
    <w:p w14:paraId="17092EE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Контактное лицо по вопросам заполнения формы запроса </w:t>
      </w:r>
      <w:r>
        <w:rPr>
          <w:rFonts w:ascii="Times New Roman" w:hAnsi="Times New Roman"/>
          <w:sz w:val="26"/>
          <w:szCs w:val="26"/>
        </w:rPr>
        <w:t xml:space="preserve">и его отправки: </w:t>
      </w:r>
      <w:r>
        <w:rPr>
          <w:rFonts w:hint="default" w:ascii="Times New Roman" w:hAnsi="Times New Roman"/>
          <w:sz w:val="26"/>
          <w:szCs w:val="26"/>
          <w:lang w:val="ru-RU"/>
        </w:rPr>
        <w:t>Тимофеев Дмитрий Викторович</w:t>
      </w:r>
      <w:r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  <w:lang w:val="ru-RU"/>
        </w:rPr>
        <w:t>заместитель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председателя </w:t>
      </w:r>
      <w:r>
        <w:rPr>
          <w:rFonts w:ascii="Times New Roman" w:hAnsi="Times New Roman"/>
          <w:sz w:val="26"/>
          <w:szCs w:val="26"/>
          <w:lang w:val="ru-RU"/>
        </w:rPr>
        <w:t>Комитета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муниципальной экономики Администрации города Абакана</w:t>
      </w:r>
      <w:r>
        <w:rPr>
          <w:rFonts w:ascii="Times New Roman" w:hAnsi="Times New Roman"/>
          <w:sz w:val="26"/>
          <w:szCs w:val="26"/>
        </w:rPr>
        <w:t xml:space="preserve">, тел. (3902) </w:t>
      </w:r>
      <w:r>
        <w:rPr>
          <w:rFonts w:hint="default" w:ascii="Times New Roman" w:hAnsi="Times New Roman"/>
          <w:sz w:val="26"/>
          <w:szCs w:val="26"/>
          <w:lang w:val="ru-RU"/>
        </w:rPr>
        <w:t>224037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электронная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почта: </w:t>
      </w:r>
      <w:r>
        <w:rPr>
          <w:rFonts w:hint="default" w:ascii="Times New Roman" w:hAnsi="Times New Roman"/>
          <w:sz w:val="26"/>
          <w:szCs w:val="26"/>
          <w:lang w:val="en-US"/>
        </w:rPr>
        <w:t>kme_abakan</w:t>
      </w:r>
      <w:r>
        <w:rPr>
          <w:rFonts w:ascii="Times New Roman" w:hAnsi="Times New Roman"/>
          <w:sz w:val="26"/>
          <w:szCs w:val="26"/>
          <w:shd w:val="clear" w:color="auto" w:fill="FFFFFF"/>
        </w:rPr>
        <w:t>@r-19.ru</w:t>
      </w:r>
    </w:p>
    <w:p w14:paraId="465A25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ACA39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</w:p>
    <w:p w14:paraId="25DF5FBD">
      <w:pPr>
        <w:spacing w:after="0" w:line="240" w:lineRule="auto"/>
        <w:ind w:firstLine="709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В целях реализации в 2025 году мероприятия «Освещение деятельности органов власти в СМИ» Подпрограммы «Совершенствование информационно-телекоммуникационной инфраструктуры взаимодействия власти и общества» Муниципальной программы «Повышение эффективности системы управления городом», утвержденной постановлением Администрации города Абакана от 14.10.2020 № 1751, бюджетом города Абакана предусматривается предоставление субсидий. Настоящим проектом предусматривается установить Порядок предоставления в 2025 году из бюджета города Абакана субсидий на финансовое обеспечение затрат, связанных с производством теле- и радиопрограмм, освещающих вопросы социально-экономического и культурного развития муниципального образования город Абакан. Порядок устанавливает общие положения о предоставлении  субсидий, порядок проведения отбора получателей субсидий, условия и порядок предоставления субсидий, требования к отчетности, требования об осуществлении контроля (мониторинга) за соблюдением порядка и условий предоставления субсидий и ответственности за их нарушение.</w:t>
      </w:r>
    </w:p>
    <w:p w14:paraId="15D38610">
      <w:pPr>
        <w:spacing w:after="0" w:line="240" w:lineRule="auto"/>
        <w:ind w:firstLine="709"/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 w14:paraId="35F66B9C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6001"/>
      </w:tblGrid>
      <w:tr w14:paraId="247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5C1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ПУБЛИЧНЫХ КОНСУЛЬТАЦИЙ</w:t>
            </w:r>
          </w:p>
          <w:p w14:paraId="7FC7A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14:paraId="2D83156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kme_abakan</w:t>
            </w:r>
            <w:r>
              <w:rPr>
                <w:rFonts w:ascii="Times New Roman" w:hAnsi="Times New Roman"/>
                <w:sz w:val="26"/>
                <w:szCs w:val="26"/>
              </w:rPr>
              <w:t>@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r</w:t>
            </w:r>
            <w:r>
              <w:rPr>
                <w:rFonts w:ascii="Times New Roman" w:hAnsi="Times New Roman"/>
                <w:sz w:val="26"/>
                <w:szCs w:val="26"/>
              </w:rPr>
              <w:t>-19.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ru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позднее </w:t>
            </w:r>
            <w:r>
              <w:rPr>
                <w:rFonts w:hint="default" w:ascii="Times New Roman" w:hAnsi="Times New Roman"/>
                <w:color w:val="000000" w:themeColor="text1"/>
                <w:sz w:val="26"/>
                <w:szCs w:val="26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/>
                <w:color w:val="000000" w:themeColor="text1"/>
                <w:sz w:val="26"/>
                <w:szCs w:val="26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  <w:t>.2024.</w:t>
            </w:r>
          </w:p>
          <w:p w14:paraId="559027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Комитет</w:t>
            </w:r>
            <w:r>
              <w:rPr>
                <w:rFonts w:hint="default" w:ascii="Times New Roman" w:hAnsi="Times New Roman"/>
                <w:sz w:val="26"/>
                <w:szCs w:val="26"/>
                <w:lang w:val="ru-RU"/>
              </w:rPr>
              <w:t xml:space="preserve"> муниципальной экономики Администрации города Абакана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после указанного срока, могут быть не рассмотрены.</w:t>
            </w:r>
          </w:p>
        </w:tc>
      </w:tr>
      <w:tr w14:paraId="4891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9F562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5FB07E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14:paraId="27523E0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14:paraId="3FE02FF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14:paraId="16FD8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14:paraId="7BEBF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37D854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3D069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14:paraId="10F91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4C84FA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D533E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14:paraId="60973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06CFFE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6E4E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14:paraId="4BF0B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51531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9FBA2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14:paraId="07EE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29BE54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EE29E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14:paraId="0A56F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306AB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D5A2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14:paraId="3ED0970B">
      <w:pPr>
        <w:pStyle w:val="8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14:paraId="273A2BA1">
      <w:pPr>
        <w:pStyle w:val="8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Укажите сферу(ы), на которую распространяется предполагаемое</w:t>
      </w:r>
      <w:r>
        <w:rPr>
          <w:rFonts w:hint="default" w:ascii="Times New Roman" w:hAnsi="Times New Roman"/>
          <w:spacing w:val="-12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/>
          <w:spacing w:val="-12"/>
          <w:sz w:val="26"/>
          <w:szCs w:val="26"/>
          <w:lang w:val="ru-RU"/>
        </w:rPr>
        <w:t xml:space="preserve">правовое </w:t>
      </w:r>
      <w:r>
        <w:rPr>
          <w:rFonts w:ascii="Times New Roman" w:hAnsi="Times New Roman"/>
          <w:spacing w:val="-12"/>
          <w:sz w:val="26"/>
          <w:szCs w:val="26"/>
        </w:rPr>
        <w:t>регулирование:</w:t>
      </w:r>
    </w:p>
    <w:p w14:paraId="0CE860E5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14:paraId="029E19A6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14:paraId="09D31512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Перечислите основные субъекты предпринимательской и инвестиционной</w:t>
      </w:r>
      <w:r>
        <w:rPr>
          <w:rFonts w:ascii="Times New Roman" w:hAnsi="Times New Roman"/>
          <w:sz w:val="26"/>
          <w:szCs w:val="26"/>
        </w:rPr>
        <w:t xml:space="preserve"> деятельности, основные группы адресатов, чьи интересы будут затронуты предполагаемым </w:t>
      </w:r>
      <w:r>
        <w:rPr>
          <w:rFonts w:ascii="Times New Roman" w:hAnsi="Times New Roman"/>
          <w:sz w:val="26"/>
          <w:szCs w:val="26"/>
          <w:lang w:val="ru-RU"/>
        </w:rPr>
        <w:t>правовым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регулированием? По возможности опишите, каким образом и в какой степени (существенной, несущественной) затронуты их интересы.</w:t>
      </w:r>
    </w:p>
    <w:p w14:paraId="237BAEFF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314B5829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3591BEC9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>и натуральные) результаты воздействия предполагаемого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правового</w:t>
      </w:r>
      <w:r>
        <w:rPr>
          <w:rFonts w:ascii="Times New Roman" w:hAnsi="Times New Roman"/>
          <w:sz w:val="26"/>
          <w:szCs w:val="26"/>
        </w:rPr>
        <w:t xml:space="preserve"> регулирования для </w:t>
      </w:r>
      <w:r>
        <w:rPr>
          <w:rFonts w:ascii="Times New Roman" w:hAnsi="Times New Roman"/>
          <w:spacing w:val="-4"/>
          <w:sz w:val="26"/>
          <w:szCs w:val="26"/>
        </w:rPr>
        <w:t>важнейших групп адресатов регулирования (положительные</w:t>
      </w:r>
      <w:r>
        <w:rPr>
          <w:rFonts w:ascii="Times New Roman" w:hAnsi="Times New Roman"/>
          <w:spacing w:val="-4"/>
          <w:sz w:val="26"/>
          <w:szCs w:val="26"/>
        </w:rPr>
        <w:br w:type="textWrapping"/>
      </w:r>
      <w:r>
        <w:rPr>
          <w:rFonts w:ascii="Times New Roman" w:hAnsi="Times New Roman"/>
          <w:spacing w:val="-4"/>
          <w:sz w:val="26"/>
          <w:szCs w:val="26"/>
        </w:rPr>
        <w:t>и отрицательные</w:t>
      </w:r>
      <w:r>
        <w:rPr>
          <w:rFonts w:ascii="Times New Roman" w:hAnsi="Times New Roman"/>
          <w:sz w:val="26"/>
          <w:szCs w:val="26"/>
        </w:rPr>
        <w:t>).</w:t>
      </w:r>
    </w:p>
    <w:p w14:paraId="4221030F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7B136EE4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32EED66C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Какие издержки (расходы) понесут адресаты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правовго</w:t>
      </w:r>
      <w:r>
        <w:rPr>
          <w:rFonts w:ascii="Times New Roman" w:hAnsi="Times New Roman"/>
          <w:sz w:val="26"/>
          <w:szCs w:val="26"/>
        </w:rPr>
        <w:t xml:space="preserve"> регулирования в связи с принятием нормативного правового акта (в денежном эквиваленте)? Какие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из указанных издержек Вы считаете необоснованными (избыточными, дублирующими)? ______________________________________________________________________</w:t>
      </w:r>
    </w:p>
    <w:p w14:paraId="36798013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02EED3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Влияет ли предполагаемое </w:t>
      </w:r>
      <w:r>
        <w:rPr>
          <w:rFonts w:ascii="Times New Roman" w:hAnsi="Times New Roman"/>
          <w:sz w:val="26"/>
          <w:szCs w:val="26"/>
          <w:lang w:val="ru-RU"/>
        </w:rPr>
        <w:t>правовое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регулирование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>на конкурентную среду в отрасли? Если да, то как?</w:t>
      </w:r>
    </w:p>
    <w:p w14:paraId="00550805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13974546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0309970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Существуют ли альтернативные (менее затратные и (или) более эффективные) способы решения проблемы?______________________________________________________________</w:t>
      </w:r>
    </w:p>
    <w:p w14:paraId="5F89A1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0B13B07B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332539F4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7. Если у Вас имеются дополнительные замечания, комментарии</w:t>
      </w:r>
      <w:r>
        <w:rPr>
          <w:rFonts w:ascii="Times New Roman" w:hAnsi="Times New Roman"/>
          <w:sz w:val="26"/>
          <w:szCs w:val="26"/>
          <w:lang w:eastAsia="en-US"/>
        </w:rPr>
        <w:br w:type="textWrapping"/>
      </w:r>
      <w:r>
        <w:rPr>
          <w:rFonts w:ascii="Times New Roman" w:hAnsi="Times New Roman"/>
          <w:sz w:val="26"/>
          <w:szCs w:val="26"/>
          <w:lang w:eastAsia="en-US"/>
        </w:rPr>
        <w:t xml:space="preserve"> и предложения по настоящему проекту нормативного правового акта укажите</w:t>
      </w:r>
      <w:r>
        <w:rPr>
          <w:rFonts w:ascii="Times New Roman" w:hAnsi="Times New Roman"/>
          <w:sz w:val="26"/>
          <w:szCs w:val="26"/>
          <w:lang w:eastAsia="en-US"/>
        </w:rPr>
        <w:br w:type="textWrapping"/>
      </w:r>
      <w:r>
        <w:rPr>
          <w:rFonts w:ascii="Times New Roman" w:hAnsi="Times New Roman"/>
          <w:sz w:val="26"/>
          <w:szCs w:val="26"/>
          <w:lang w:eastAsia="en-US"/>
        </w:rPr>
        <w:t xml:space="preserve"> их в форме следующей таблицы:</w:t>
      </w:r>
    </w:p>
    <w:p w14:paraId="2346E90F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Style w:val="3"/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3402"/>
        <w:gridCol w:w="3118"/>
        <w:gridCol w:w="3118"/>
      </w:tblGrid>
      <w:tr w14:paraId="71A2C85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E514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Положения 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проекта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нормативного правового акта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4197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51C4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Предложения</w:t>
            </w:r>
          </w:p>
        </w:tc>
      </w:tr>
      <w:tr w14:paraId="7B0FAFE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563D4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0BF13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40DA4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30063B79">
      <w:pPr>
        <w:shd w:val="clear" w:color="auto" w:fill="FFFFFF"/>
        <w:spacing w:line="360" w:lineRule="auto"/>
        <w:jc w:val="both"/>
        <w:rPr>
          <w:sz w:val="26"/>
          <w:szCs w:val="26"/>
          <w:lang w:val="en-US"/>
        </w:rPr>
      </w:pPr>
    </w:p>
    <w:tbl>
      <w:tblPr>
        <w:tblStyle w:val="3"/>
        <w:tblW w:w="97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3433"/>
        <w:gridCol w:w="1960"/>
      </w:tblGrid>
      <w:tr w14:paraId="2426B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noWrap w:val="0"/>
            <w:vAlign w:val="top"/>
          </w:tcPr>
          <w:p w14:paraId="222C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КМЭ г. Абакана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33" w:type="dxa"/>
            <w:noWrap w:val="0"/>
            <w:vAlign w:val="top"/>
          </w:tcPr>
          <w:p w14:paraId="25352C3A">
            <w:pPr>
              <w:ind w:left="884" w:hanging="8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noWrap w:val="0"/>
            <w:vAlign w:val="top"/>
          </w:tcPr>
          <w:p w14:paraId="1FE6C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Филягина</w:t>
            </w:r>
          </w:p>
        </w:tc>
      </w:tr>
    </w:tbl>
    <w:p w14:paraId="62C86479">
      <w:pPr>
        <w:shd w:val="clear" w:color="auto" w:fill="FFFFFF"/>
        <w:spacing w:line="360" w:lineRule="auto"/>
        <w:jc w:val="both"/>
        <w:rPr>
          <w:sz w:val="26"/>
          <w:szCs w:val="26"/>
          <w:lang w:val="en-US"/>
        </w:rPr>
      </w:pPr>
      <w:bookmarkStart w:id="0" w:name="_GoBack"/>
      <w:bookmarkEnd w:id="0"/>
    </w:p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C37F8"/>
    <w:multiLevelType w:val="multilevel"/>
    <w:tmpl w:val="607C37F8"/>
    <w:lvl w:ilvl="0" w:tentative="0">
      <w:start w:val="1"/>
      <w:numFmt w:val="decimal"/>
      <w:lvlText w:val="%1."/>
      <w:lvlJc w:val="left"/>
      <w:pPr>
        <w:ind w:left="1554" w:hanging="420"/>
      </w:pPr>
    </w:lvl>
    <w:lvl w:ilvl="1" w:tentative="0">
      <w:start w:val="1"/>
      <w:numFmt w:val="lowerLetter"/>
      <w:lvlText w:val="%2."/>
      <w:lvlJc w:val="left"/>
      <w:pPr>
        <w:ind w:left="2214" w:hanging="360"/>
      </w:pPr>
    </w:lvl>
    <w:lvl w:ilvl="2" w:tentative="0">
      <w:start w:val="1"/>
      <w:numFmt w:val="lowerRoman"/>
      <w:lvlText w:val="%3."/>
      <w:lvlJc w:val="right"/>
      <w:pPr>
        <w:ind w:left="2934" w:hanging="180"/>
      </w:pPr>
    </w:lvl>
    <w:lvl w:ilvl="3" w:tentative="0">
      <w:start w:val="1"/>
      <w:numFmt w:val="decimal"/>
      <w:lvlText w:val="%4."/>
      <w:lvlJc w:val="left"/>
      <w:pPr>
        <w:ind w:left="3654" w:hanging="360"/>
      </w:pPr>
    </w:lvl>
    <w:lvl w:ilvl="4" w:tentative="0">
      <w:start w:val="1"/>
      <w:numFmt w:val="lowerLetter"/>
      <w:lvlText w:val="%5."/>
      <w:lvlJc w:val="left"/>
      <w:pPr>
        <w:ind w:left="4374" w:hanging="360"/>
      </w:pPr>
    </w:lvl>
    <w:lvl w:ilvl="5" w:tentative="0">
      <w:start w:val="1"/>
      <w:numFmt w:val="lowerRoman"/>
      <w:lvlText w:val="%6."/>
      <w:lvlJc w:val="right"/>
      <w:pPr>
        <w:ind w:left="5094" w:hanging="180"/>
      </w:pPr>
    </w:lvl>
    <w:lvl w:ilvl="6" w:tentative="0">
      <w:start w:val="1"/>
      <w:numFmt w:val="decimal"/>
      <w:lvlText w:val="%7."/>
      <w:lvlJc w:val="left"/>
      <w:pPr>
        <w:ind w:left="5814" w:hanging="360"/>
      </w:pPr>
    </w:lvl>
    <w:lvl w:ilvl="7" w:tentative="0">
      <w:start w:val="1"/>
      <w:numFmt w:val="lowerLetter"/>
      <w:lvlText w:val="%8."/>
      <w:lvlJc w:val="left"/>
      <w:pPr>
        <w:ind w:left="6534" w:hanging="360"/>
      </w:pPr>
    </w:lvl>
    <w:lvl w:ilvl="8" w:tentative="0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57"/>
    <w:rsid w:val="00024B95"/>
    <w:rsid w:val="00103AE0"/>
    <w:rsid w:val="0025136C"/>
    <w:rsid w:val="002E6A5A"/>
    <w:rsid w:val="002F4CAD"/>
    <w:rsid w:val="0031641B"/>
    <w:rsid w:val="003A76EC"/>
    <w:rsid w:val="003C38A8"/>
    <w:rsid w:val="00462DE7"/>
    <w:rsid w:val="004B35DD"/>
    <w:rsid w:val="004E7A37"/>
    <w:rsid w:val="00542E69"/>
    <w:rsid w:val="00577AE3"/>
    <w:rsid w:val="00662E68"/>
    <w:rsid w:val="006A4A39"/>
    <w:rsid w:val="006C4F01"/>
    <w:rsid w:val="006F05FA"/>
    <w:rsid w:val="007336F5"/>
    <w:rsid w:val="00751F62"/>
    <w:rsid w:val="007A0956"/>
    <w:rsid w:val="007D4CD9"/>
    <w:rsid w:val="00854DFF"/>
    <w:rsid w:val="008A4B87"/>
    <w:rsid w:val="00992883"/>
    <w:rsid w:val="009A00FA"/>
    <w:rsid w:val="009A0D15"/>
    <w:rsid w:val="00A362EC"/>
    <w:rsid w:val="00BA4F99"/>
    <w:rsid w:val="00BB2966"/>
    <w:rsid w:val="00BD6795"/>
    <w:rsid w:val="00BE4996"/>
    <w:rsid w:val="00C13020"/>
    <w:rsid w:val="00C36088"/>
    <w:rsid w:val="00C74657"/>
    <w:rsid w:val="00C91480"/>
    <w:rsid w:val="00D36FF8"/>
    <w:rsid w:val="00D62BEA"/>
    <w:rsid w:val="00D67BA8"/>
    <w:rsid w:val="00D76943"/>
    <w:rsid w:val="00D8562F"/>
    <w:rsid w:val="00DD7519"/>
    <w:rsid w:val="00F407D4"/>
    <w:rsid w:val="00FE257C"/>
    <w:rsid w:val="098944A3"/>
    <w:rsid w:val="1236016D"/>
    <w:rsid w:val="13363593"/>
    <w:rsid w:val="14C07492"/>
    <w:rsid w:val="1C535684"/>
    <w:rsid w:val="28DA5593"/>
    <w:rsid w:val="3FD8273D"/>
    <w:rsid w:val="43BC3206"/>
    <w:rsid w:val="476F7BE3"/>
    <w:rsid w:val="4C475CA7"/>
    <w:rsid w:val="58134F52"/>
    <w:rsid w:val="64111E3F"/>
    <w:rsid w:val="764D4CF2"/>
    <w:rsid w:val="7C0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styleId="9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1">
    <w:name w:val="Верхний колонтитул Знак"/>
    <w:basedOn w:val="2"/>
    <w:link w:val="6"/>
    <w:uiPriority w:val="99"/>
    <w:rPr>
      <w:rFonts w:ascii="Calibri" w:hAnsi="Calibri" w:eastAsia="Times New Roman" w:cs="Times New Roman"/>
      <w:lang w:eastAsia="ru-RU"/>
    </w:rPr>
  </w:style>
  <w:style w:type="character" w:customStyle="1" w:styleId="12">
    <w:name w:val="Нижний колонтитул Знак"/>
    <w:basedOn w:val="2"/>
    <w:link w:val="7"/>
    <w:uiPriority w:val="99"/>
    <w:rPr>
      <w:rFonts w:ascii="Calibri" w:hAnsi="Calibri" w:eastAsia="Times New Roman" w:cs="Times New Roman"/>
      <w:lang w:eastAsia="ru-RU"/>
    </w:rPr>
  </w:style>
  <w:style w:type="paragraph" w:customStyle="1" w:styleId="13">
    <w:name w:val="ConsPlusNormal"/>
    <w:uiPriority w:val="6"/>
    <w:pPr>
      <w:widowControl w:val="0"/>
      <w:suppressAutoHyphens/>
      <w:autoSpaceDE w:val="0"/>
    </w:pPr>
    <w:rPr>
      <w:rFonts w:ascii="Calibri" w:hAnsi="Calibri" w:eastAsia="SimSun" w:cs="Calibri"/>
      <w:sz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689</Words>
  <Characters>3929</Characters>
  <Lines>32</Lines>
  <Paragraphs>9</Paragraphs>
  <TotalTime>0</TotalTime>
  <ScaleCrop>false</ScaleCrop>
  <LinksUpToDate>false</LinksUpToDate>
  <CharactersWithSpaces>4609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2022-07-15T09:50:00Z</dcterms:created>
  <dc:creator>Пользователь</dc:creator>
  <cp:lastModifiedBy>Дмитрий Тимофеев</cp:lastModifiedBy>
  <cp:lastPrinted>2024-11-02T03:21:00Z</cp:lastPrinted>
  <dcterms:modified xsi:type="dcterms:W3CDTF">2024-11-07T07:38:27Z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A9D97F959AC245BB937421B4C00A0143_13</vt:lpwstr>
  </property>
</Properties>
</file>